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60B0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konkursu „Kaligrafia w poezji”</w:t>
      </w:r>
    </w:p>
    <w:p w14:paraId="721A16ED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14:paraId="6DEE7DE0" w14:textId="5F5E5E4C" w:rsidR="0020404E" w:rsidRPr="0020404E" w:rsidRDefault="006B47FB" w:rsidP="0020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szkolna</w:t>
      </w:r>
    </w:p>
    <w:p w14:paraId="715FFD46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konkursu</w:t>
      </w:r>
    </w:p>
    <w:p w14:paraId="0A844CDC" w14:textId="77777777" w:rsidR="0020404E" w:rsidRPr="0020404E" w:rsidRDefault="0020404E" w:rsidP="00204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kaligraficznych i estetyki pisma ręcznego.</w:t>
      </w:r>
    </w:p>
    <w:p w14:paraId="10855317" w14:textId="77777777" w:rsidR="0020404E" w:rsidRPr="0020404E" w:rsidRDefault="0020404E" w:rsidP="00204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wrażliwości na piękno języka poetyckiego.</w:t>
      </w:r>
    </w:p>
    <w:p w14:paraId="65D1518D" w14:textId="77777777" w:rsidR="0020404E" w:rsidRPr="0020404E" w:rsidRDefault="0020404E" w:rsidP="00204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twórczości literackiej i artystycznej wśród dzieci i młodzieży.</w:t>
      </w:r>
    </w:p>
    <w:p w14:paraId="2A3270E8" w14:textId="77777777" w:rsidR="0020404E" w:rsidRPr="0020404E" w:rsidRDefault="0020404E" w:rsidP="00204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kreatywnego łączenia sztuki pisma z literaturą.</w:t>
      </w:r>
    </w:p>
    <w:p w14:paraId="6C223039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Uczestnicy konkursu</w:t>
      </w:r>
    </w:p>
    <w:p w14:paraId="76A0E088" w14:textId="7F526E0B" w:rsidR="0020404E" w:rsidRPr="0020404E" w:rsidRDefault="0020404E" w:rsidP="0020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uczniów klas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– III i</w:t>
      </w: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IV–VIII  </w:t>
      </w:r>
    </w:p>
    <w:p w14:paraId="14D2BBEB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Zadanie konkursowe</w:t>
      </w:r>
    </w:p>
    <w:p w14:paraId="737FD93F" w14:textId="77777777" w:rsidR="0020404E" w:rsidRPr="0020404E" w:rsidRDefault="0020404E" w:rsidP="0020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ma za zadanie:</w:t>
      </w:r>
    </w:p>
    <w:p w14:paraId="0ABE2C8B" w14:textId="2BA65352" w:rsidR="0020404E" w:rsidRPr="0020404E" w:rsidRDefault="0020404E" w:rsidP="00204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Wybrać jeden utwór poetycki (lub jego fragment) </w:t>
      </w:r>
      <w:r w:rsidR="00BE57F8">
        <w:rPr>
          <w:rFonts w:ascii="Times New Roman" w:eastAsia="Times New Roman" w:hAnsi="Times New Roman" w:cs="Times New Roman"/>
          <w:sz w:val="24"/>
          <w:szCs w:val="24"/>
          <w:lang w:eastAsia="pl-PL"/>
        </w:rPr>
        <w:t>z naszego księgozbioru z działu poezja.</w:t>
      </w:r>
    </w:p>
    <w:p w14:paraId="3CBF7E47" w14:textId="7E02446A" w:rsidR="0020404E" w:rsidRPr="0020404E" w:rsidRDefault="0020404E" w:rsidP="00204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Przepisać go ręcznie w sposób estetyczny i artystyczny z zachowaniem zasad kaligrafii.</w:t>
      </w:r>
    </w:p>
    <w:p w14:paraId="195C42F6" w14:textId="77777777" w:rsidR="0020404E" w:rsidRPr="0020404E" w:rsidRDefault="0020404E" w:rsidP="00204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użycie ozdobników, ramek, ilustracji – pod warunkiem, że nie dominują nad tekstem.</w:t>
      </w:r>
    </w:p>
    <w:p w14:paraId="038190B1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Format pracy</w:t>
      </w:r>
    </w:p>
    <w:p w14:paraId="1C98880E" w14:textId="5A63B304" w:rsidR="0020404E" w:rsidRPr="0020404E" w:rsidRDefault="0020404E" w:rsidP="00204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wykonana na papierze formatu A4 </w:t>
      </w:r>
    </w:p>
    <w:p w14:paraId="22A84BF1" w14:textId="77777777" w:rsidR="0020404E" w:rsidRPr="0020404E" w:rsidRDefault="0020404E" w:rsidP="00204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wykonana dowolnym narzędziem do pisania (pióro, cienkopis, tusz).</w:t>
      </w:r>
    </w:p>
    <w:p w14:paraId="2D7621A3" w14:textId="15D9308B" w:rsidR="0020404E" w:rsidRPr="0020404E" w:rsidRDefault="0020404E" w:rsidP="00204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podpisana na odwrocie: imię i nazwisko uczestnika, klasa</w:t>
      </w:r>
    </w:p>
    <w:p w14:paraId="27F52FD3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Kryteria oceny</w:t>
      </w:r>
    </w:p>
    <w:p w14:paraId="043881AE" w14:textId="77777777" w:rsidR="0020404E" w:rsidRPr="0020404E" w:rsidRDefault="0020404E" w:rsidP="0020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będą oceniane według następujących kryteriów:</w:t>
      </w:r>
    </w:p>
    <w:p w14:paraId="06D3A364" w14:textId="77777777" w:rsidR="0020404E" w:rsidRPr="0020404E" w:rsidRDefault="0020404E" w:rsidP="00204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i czytelność pisma.</w:t>
      </w:r>
    </w:p>
    <w:p w14:paraId="002FE922" w14:textId="77777777" w:rsidR="0020404E" w:rsidRPr="0020404E" w:rsidRDefault="0020404E" w:rsidP="00204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zasadami kaligrafii.</w:t>
      </w:r>
    </w:p>
    <w:p w14:paraId="490F5A80" w14:textId="77777777" w:rsidR="0020404E" w:rsidRPr="0020404E" w:rsidRDefault="0020404E" w:rsidP="00204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Kompozycja pracy i ogólne wrażenie artystyczne.</w:t>
      </w:r>
    </w:p>
    <w:p w14:paraId="6D0FAD3A" w14:textId="77777777" w:rsidR="0020404E" w:rsidRPr="0020404E" w:rsidRDefault="0020404E" w:rsidP="00204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Dobór tekstu poetyckiego.</w:t>
      </w:r>
    </w:p>
    <w:p w14:paraId="0D75724D" w14:textId="77777777" w:rsidR="0020404E" w:rsidRPr="0020404E" w:rsidRDefault="0020404E" w:rsidP="00204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kreatywność.</w:t>
      </w:r>
    </w:p>
    <w:p w14:paraId="6DAE9A8F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Terminy</w:t>
      </w:r>
    </w:p>
    <w:p w14:paraId="5E6C4EB1" w14:textId="59F01328" w:rsidR="0020404E" w:rsidRPr="0020404E" w:rsidRDefault="0020404E" w:rsidP="002040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prac: do </w:t>
      </w:r>
      <w:r w:rsidR="000A75CD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2025 r.</w:t>
      </w:r>
    </w:p>
    <w:p w14:paraId="7C13C81F" w14:textId="13430CD9" w:rsidR="0020404E" w:rsidRPr="0020404E" w:rsidRDefault="0020404E" w:rsidP="002040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wyników: </w:t>
      </w:r>
      <w:r w:rsidR="000A75CD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2025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F135B7" w14:textId="43147ADB" w:rsidR="0020404E" w:rsidRPr="0020404E" w:rsidRDefault="0020404E" w:rsidP="002040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odbędzie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A75C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2025r.</w:t>
      </w:r>
    </w:p>
    <w:p w14:paraId="49A6690C" w14:textId="63F77AE6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8. Nagrody</w:t>
      </w:r>
    </w:p>
    <w:p w14:paraId="1018DAB6" w14:textId="77777777" w:rsidR="0020404E" w:rsidRPr="0020404E" w:rsidRDefault="0020404E" w:rsidP="0020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Dla laureatów przewidziane są nagrody rzeczowe oraz dyplomy. Organizator zastrzega sobie prawo do przyznania wyróżnień.</w:t>
      </w:r>
    </w:p>
    <w:p w14:paraId="248B3A6E" w14:textId="77777777" w:rsidR="0020404E" w:rsidRPr="0020404E" w:rsidRDefault="0020404E" w:rsidP="00204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0404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Postanowienia końcowe</w:t>
      </w:r>
    </w:p>
    <w:p w14:paraId="0C4D5E4A" w14:textId="77777777" w:rsidR="0020404E" w:rsidRPr="0020404E" w:rsidRDefault="0020404E" w:rsidP="00204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nie podlegają zwrotowi.</w:t>
      </w:r>
    </w:p>
    <w:p w14:paraId="0F26E592" w14:textId="77777777" w:rsidR="0020404E" w:rsidRPr="0020404E" w:rsidRDefault="0020404E" w:rsidP="00204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konkursie jest równoznaczne z akceptacją niniejszego regulaminu.</w:t>
      </w:r>
    </w:p>
    <w:p w14:paraId="6241DDB7" w14:textId="3C6519AD" w:rsidR="0020404E" w:rsidRPr="0020404E" w:rsidRDefault="0020404E" w:rsidP="00204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04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publikacji wybranych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57FA2" w14:textId="77777777" w:rsidR="00E4773B" w:rsidRDefault="00E4773B"/>
    <w:sectPr w:rsidR="00E4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FCC"/>
    <w:multiLevelType w:val="multilevel"/>
    <w:tmpl w:val="1CB8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D11CA"/>
    <w:multiLevelType w:val="multilevel"/>
    <w:tmpl w:val="475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B72B3"/>
    <w:multiLevelType w:val="multilevel"/>
    <w:tmpl w:val="2AC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E7036"/>
    <w:multiLevelType w:val="multilevel"/>
    <w:tmpl w:val="1A5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30A9C"/>
    <w:multiLevelType w:val="multilevel"/>
    <w:tmpl w:val="8A1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83C4A"/>
    <w:multiLevelType w:val="multilevel"/>
    <w:tmpl w:val="52E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3A"/>
    <w:rsid w:val="000A75CD"/>
    <w:rsid w:val="0020404E"/>
    <w:rsid w:val="004F4CFE"/>
    <w:rsid w:val="006B47FB"/>
    <w:rsid w:val="00BD643A"/>
    <w:rsid w:val="00BE57F8"/>
    <w:rsid w:val="00E4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4628"/>
  <w15:chartTrackingRefBased/>
  <w15:docId w15:val="{805FA439-67EC-49CC-A5E3-BB22C6B1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Mezevic-Magierska</dc:creator>
  <cp:keywords/>
  <dc:description/>
  <cp:lastModifiedBy>Natalija Mezevic-Magierska</cp:lastModifiedBy>
  <cp:revision>5</cp:revision>
  <dcterms:created xsi:type="dcterms:W3CDTF">2025-10-24T07:10:00Z</dcterms:created>
  <dcterms:modified xsi:type="dcterms:W3CDTF">2025-10-27T09:19:00Z</dcterms:modified>
</cp:coreProperties>
</file>